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614" w:rsidRDefault="006B6614" w:rsidP="006B6614">
      <w:pPr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895"/>
        <w:gridCol w:w="2007"/>
      </w:tblGrid>
      <w:tr w:rsidR="00CE574D" w:rsidRPr="00CE574D" w:rsidTr="00302E4B">
        <w:tc>
          <w:tcPr>
            <w:tcW w:w="3310" w:type="dxa"/>
          </w:tcPr>
          <w:p w:rsidR="00CE574D" w:rsidRPr="00CE574D" w:rsidRDefault="00393863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w:tgtFrame="_blank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"http://www.vrtec-brezovica.si/img/admin/brezovica.gif" \* MERGEFORMATINET </w:instrText>
              </w:r>
              <w:r w:rsidR="00FB3C72">
                <w:fldChar w:fldCharType="separate"/>
              </w:r>
              <w:r w:rsidR="00D0758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D0758C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D0758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"http://www.vrtec-brezovica.si/img/admin/brezovica.gif"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" style="width:206.4pt;height:48.6pt" o:button="t">
                    <v:imagedata r:id="rId5" r:href="rId6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D0758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  <w:tc>
          <w:tcPr>
            <w:tcW w:w="3895" w:type="dxa"/>
          </w:tcPr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Nova pot 9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1351 Brezovica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01 36 51 233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www.vrtci-brezovica.si</w:t>
            </w:r>
          </w:p>
        </w:tc>
        <w:tc>
          <w:tcPr>
            <w:tcW w:w="2007" w:type="dxa"/>
          </w:tcPr>
          <w:p w:rsidR="00CE574D" w:rsidRPr="00CE574D" w:rsidRDefault="00393863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r:id="rId7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"http://tbn0.google.com/images?q=tbn:NM1X9uzQON-2NM:http://www.os-dobova.si/gifi/eskolpa-20060124093710.jpg" \* MERGEFORMATINET </w:instrText>
              </w:r>
              <w:r w:rsidR="00FB3C72">
                <w:fldChar w:fldCharType="separate"/>
              </w:r>
              <w:r w:rsidR="00D0758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D0758C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D0758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"http://tbn0.google.com/images?q=tbn:NM1X9uzQON-2NM:http://www.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os-dobova.si/gifi/eskolpa-20060124093710.jpg"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>
                  <v:shape id="_x0000_i1026" type="#_x0000_t75" alt="" style="width:49.8pt;height:43.8pt" o:button="t">
                    <v:imagedata r:id="rId8" r:href="rId9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D0758C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</w:tr>
    </w:tbl>
    <w:p w:rsidR="00CE574D" w:rsidRP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6B6614" w:rsidRPr="003E600C" w:rsidRDefault="003E600C" w:rsidP="003E600C">
      <w:pPr>
        <w:tabs>
          <w:tab w:val="left" w:pos="2772"/>
          <w:tab w:val="center" w:pos="4536"/>
        </w:tabs>
        <w:jc w:val="center"/>
        <w:rPr>
          <w:rFonts w:asciiTheme="majorHAnsi" w:hAnsiTheme="majorHAnsi" w:cstheme="majorHAnsi"/>
          <w:sz w:val="32"/>
          <w:szCs w:val="32"/>
        </w:rPr>
      </w:pPr>
      <w:r w:rsidRPr="003E600C">
        <w:rPr>
          <w:rFonts w:asciiTheme="majorHAnsi" w:hAnsiTheme="majorHAnsi" w:cstheme="majorHAnsi"/>
          <w:b/>
          <w:sz w:val="32"/>
          <w:szCs w:val="32"/>
        </w:rPr>
        <w:t>NAZIV AKTIVNOSTI:</w:t>
      </w:r>
      <w:r w:rsidR="00F50914">
        <w:rPr>
          <w:rFonts w:asciiTheme="majorHAnsi" w:hAnsiTheme="majorHAnsi" w:cstheme="majorHAnsi"/>
          <w:b/>
          <w:sz w:val="32"/>
          <w:szCs w:val="32"/>
        </w:rPr>
        <w:t xml:space="preserve">     Zajček Jurček išče pomlad</w:t>
      </w:r>
    </w:p>
    <w:p w:rsidR="006B6614" w:rsidRPr="00453068" w:rsidRDefault="006B6614" w:rsidP="006B6614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amrea"/>
        <w:tblW w:w="9288" w:type="dxa"/>
        <w:tblLook w:val="01E0" w:firstRow="1" w:lastRow="1" w:firstColumn="1" w:lastColumn="1" w:noHBand="0" w:noVBand="0"/>
      </w:tblPr>
      <w:tblGrid>
        <w:gridCol w:w="2415"/>
        <w:gridCol w:w="6873"/>
      </w:tblGrid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področje aktivnosti po kurikulumu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3" w:type="dxa"/>
          </w:tcPr>
          <w:p w:rsidR="006B6614" w:rsidRPr="00453068" w:rsidRDefault="00F509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MATEMATIKA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starost otrok</w:t>
            </w:r>
          </w:p>
        </w:tc>
        <w:tc>
          <w:tcPr>
            <w:tcW w:w="6873" w:type="dxa"/>
          </w:tcPr>
          <w:p w:rsidR="006B6614" w:rsidRPr="00453068" w:rsidRDefault="00F509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1 - 3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strokovni delavki</w:t>
            </w:r>
          </w:p>
        </w:tc>
        <w:tc>
          <w:tcPr>
            <w:tcW w:w="6873" w:type="dxa"/>
          </w:tcPr>
          <w:p w:rsidR="006B6614" w:rsidRPr="00453068" w:rsidRDefault="00F509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Sabina Sečnik, Stanka Bezek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namen aktivnosti</w:t>
            </w:r>
          </w:p>
        </w:tc>
        <w:tc>
          <w:tcPr>
            <w:tcW w:w="6873" w:type="dxa"/>
          </w:tcPr>
          <w:p w:rsidR="006B6614" w:rsidRDefault="00F509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Otrok imenuje predmete v neurejeni skupini s poljubnimi, vendar različnimi imeni, ob pomoči odraslega kaže posamezne predmete v množici in jih imenuje (zajec, medved, roža, kamen, drevo itn.).</w:t>
            </w:r>
          </w:p>
          <w:p w:rsidR="00F50914" w:rsidRDefault="00F509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Otrok šteje iz veselja, osvaja razmerja velik : majhen, na sprehodu šteje rože, kamne, drevesa, osvaja barve. </w:t>
            </w:r>
          </w:p>
          <w:p w:rsidR="00F50914" w:rsidRDefault="00F509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Otrok sestavlja preproste urejene vzorce.</w:t>
            </w:r>
          </w:p>
          <w:p w:rsidR="00376CF5" w:rsidRDefault="00376CF5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76CF5">
              <w:rPr>
                <w:rFonts w:asciiTheme="majorHAnsi" w:hAnsiTheme="majorHAnsi" w:cstheme="majorHAnsi"/>
                <w:sz w:val="22"/>
                <w:szCs w:val="22"/>
                <w:u w:val="single"/>
              </w:rPr>
              <w:t>Globalni cilj: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doživljanje matematike, kot prijetne izkušnje.</w:t>
            </w:r>
          </w:p>
          <w:p w:rsidR="00376CF5" w:rsidRPr="00453068" w:rsidRDefault="00376CF5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376CF5">
              <w:rPr>
                <w:rFonts w:asciiTheme="majorHAnsi" w:hAnsiTheme="majorHAnsi" w:cstheme="majorHAnsi"/>
                <w:sz w:val="22"/>
                <w:szCs w:val="22"/>
                <w:u w:val="single"/>
              </w:rPr>
              <w:t>Speciifični</w:t>
            </w:r>
            <w:proofErr w:type="spellEnd"/>
            <w:r w:rsidRPr="00376CF5">
              <w:rPr>
                <w:rFonts w:asciiTheme="majorHAnsi" w:hAnsiTheme="majorHAnsi" w:cstheme="majorHAnsi"/>
                <w:sz w:val="22"/>
                <w:szCs w:val="22"/>
                <w:u w:val="single"/>
              </w:rPr>
              <w:t xml:space="preserve"> cilji: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otrok od poimenovanja posamičnih predmetov postopno preide na štetje; otrok klasificira in razvršča; otrok spoznava razmerja.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potreben material</w:t>
            </w:r>
          </w:p>
        </w:tc>
        <w:tc>
          <w:tcPr>
            <w:tcW w:w="6873" w:type="dxa"/>
          </w:tcPr>
          <w:p w:rsidR="006B6614" w:rsidRPr="00453068" w:rsidRDefault="00376CF5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Zgodba Zajček Jurček iš</w:t>
            </w:r>
            <w:r w:rsidR="0082636A">
              <w:rPr>
                <w:rFonts w:asciiTheme="majorHAnsi" w:hAnsiTheme="majorHAnsi" w:cstheme="majorHAnsi"/>
                <w:sz w:val="22"/>
                <w:szCs w:val="22"/>
              </w:rPr>
              <w:t>če pomlad, kamni, rože,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vejice</w:t>
            </w:r>
            <w:r w:rsidR="0082636A">
              <w:rPr>
                <w:rFonts w:asciiTheme="majorHAnsi" w:hAnsiTheme="majorHAnsi" w:cstheme="majorHAnsi"/>
                <w:sz w:val="22"/>
                <w:szCs w:val="22"/>
              </w:rPr>
              <w:t>, papir, manjša škatla v kateri naredimo več predalčkov, mali barvni cofki, lepilo, akrilne ali tempera barve.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opis aktivnosti</w:t>
            </w:r>
          </w:p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(navodilo za aktivnosti)</w:t>
            </w:r>
          </w:p>
        </w:tc>
        <w:tc>
          <w:tcPr>
            <w:tcW w:w="6873" w:type="dxa"/>
          </w:tcPr>
          <w:p w:rsidR="006B6614" w:rsidRDefault="0082636A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Z otrokom po pripovedovanju zgodbe o Zajčku Jurčku, v slikanici preštejemo predmete. Lahko jih primerjamo po velikosti, številu ali barvi.</w:t>
            </w:r>
          </w:p>
          <w:p w:rsidR="0082636A" w:rsidRDefault="0082636A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Na sprehodu naberemo različni material (cvetove rož, kamne, različne vejice), ki jih lahko pozneje skupaj z otrokom razvrstimo po predalčkih v škatli.</w:t>
            </w:r>
          </w:p>
          <w:p w:rsidR="0082636A" w:rsidRDefault="0082636A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Kamne lahko z otrokom razvrstimo po velikosti, če jih pobarvamo, jih razvrstimo po barvi</w:t>
            </w:r>
            <w:r w:rsidR="00CD7249">
              <w:rPr>
                <w:rFonts w:asciiTheme="majorHAnsi" w:hAnsiTheme="majorHAnsi" w:cstheme="majorHAnsi"/>
                <w:sz w:val="22"/>
                <w:szCs w:val="22"/>
              </w:rPr>
              <w:t>. Otroka povabimo, da iz naravnega materiala sestavi vzorec.</w:t>
            </w:r>
          </w:p>
          <w:p w:rsidR="00CD7249" w:rsidRDefault="00CD7249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Iz papirja izrežemo zajčke na katere nalepimo cofke ali jim tačke, oči in nos narišemo z barvami. Zajčki naj imajo ali samo rdeče cofke, ali samo modre itn.</w:t>
            </w:r>
          </w:p>
          <w:p w:rsidR="00CD7249" w:rsidRDefault="00CD7249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Zajčke lahko pozneje nalepite na palčke in dobite palčne lutke, s katerimi se bo otrok z veseljem igral.</w:t>
            </w:r>
          </w:p>
          <w:p w:rsidR="00CD7249" w:rsidRPr="00453068" w:rsidRDefault="00CD7249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Dejavnost se seveda lahko tudi nadgradi.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 xml:space="preserve">morebitne 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fotografije dejavnosti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iz interneta (navedite še vir)</w:t>
            </w:r>
          </w:p>
        </w:tc>
        <w:tc>
          <w:tcPr>
            <w:tcW w:w="6873" w:type="dxa"/>
          </w:tcPr>
          <w:p w:rsidR="006B6614" w:rsidRPr="00453068" w:rsidRDefault="0037364E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7364E"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>
                  <wp:extent cx="2762250" cy="2952750"/>
                  <wp:effectExtent l="0" t="0" r="0" b="0"/>
                  <wp:docPr id="1" name="Slika 1" descr="C:\Users\HP\Desktop\razvrščanj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P\Desktop\razvrščanj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295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Misel, komentar vzgojiteljice</w:t>
            </w:r>
          </w:p>
        </w:tc>
        <w:tc>
          <w:tcPr>
            <w:tcW w:w="6873" w:type="dxa"/>
          </w:tcPr>
          <w:p w:rsidR="006B6614" w:rsidRPr="00453068" w:rsidRDefault="00CD7249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Otroci se na prijeten, kratkočasen način, v družbi starša seznanijo z matematiko, hkrati pa uživajo v gibanju na svežem zraku.</w:t>
            </w:r>
          </w:p>
        </w:tc>
      </w:tr>
    </w:tbl>
    <w:p w:rsidR="006B6614" w:rsidRPr="00453068" w:rsidRDefault="006B6614" w:rsidP="006B6614">
      <w:pPr>
        <w:rPr>
          <w:rFonts w:asciiTheme="majorHAnsi" w:hAnsiTheme="majorHAnsi" w:cstheme="majorHAnsi"/>
        </w:rPr>
      </w:pPr>
    </w:p>
    <w:p w:rsidR="0011488F" w:rsidRDefault="0011488F"/>
    <w:sectPr w:rsidR="0011488F" w:rsidSect="003E600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F51A8"/>
    <w:multiLevelType w:val="hybridMultilevel"/>
    <w:tmpl w:val="BC4AF8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14"/>
    <w:rsid w:val="0011488F"/>
    <w:rsid w:val="0037364E"/>
    <w:rsid w:val="00376CF5"/>
    <w:rsid w:val="00393863"/>
    <w:rsid w:val="003E600C"/>
    <w:rsid w:val="006B6614"/>
    <w:rsid w:val="0082636A"/>
    <w:rsid w:val="00CD7249"/>
    <w:rsid w:val="00CE574D"/>
    <w:rsid w:val="00D0758C"/>
    <w:rsid w:val="00F50914"/>
    <w:rsid w:val="00FB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F2414-4995-46D4-9859-A0C33407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B6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B661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E57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images.google.si/imgres?imgurl=http://www.os-dobova.si/gifi/eskolpa-20060124093710.jpg&amp;imgrefurl=http://www.os-dobova.si/domov.htm&amp;usg=__oFsWoDYgjlTrCeR6Y3xUgx0PwrA=&amp;h=149&amp;w=148&amp;sz=11&amp;hl=sl&amp;start=16&amp;tbnid=NM1X9uzQON-2NM:&amp;tbnh=95&amp;tbnw=94&amp;prev=/images%3Fq%3Deko%25C5%25A1ola%26gbv%3D2%26hl%3Ds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vrtec-brezovica.si/img/admin/brezovica.gi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http://tbn0.google.com/images?q=tbn:NM1X9uzQON-2NM:http://www.os-dobova.si/gifi/eskolpa-20060124093710.jp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svetovalka</dc:creator>
  <cp:keywords/>
  <dc:description/>
  <cp:lastModifiedBy>pomrav2</cp:lastModifiedBy>
  <cp:revision>2</cp:revision>
  <dcterms:created xsi:type="dcterms:W3CDTF">2020-04-01T12:39:00Z</dcterms:created>
  <dcterms:modified xsi:type="dcterms:W3CDTF">2020-04-01T12:39:00Z</dcterms:modified>
</cp:coreProperties>
</file>