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A83C3F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6B546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6B546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6B546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6B546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A83C3F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6B546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6B546B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6B546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"http://tbn0.google.com/images?q=tbn:NM1X9uzQON-2NM:http://www.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6B546B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6C46FF">
        <w:rPr>
          <w:rFonts w:asciiTheme="majorHAnsi" w:hAnsiTheme="majorHAnsi" w:cstheme="majorHAnsi"/>
          <w:b/>
          <w:sz w:val="32"/>
          <w:szCs w:val="32"/>
        </w:rPr>
        <w:t xml:space="preserve"> REGRATOV MED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6C46FF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Narava, gibanje in družba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6C46FF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2-6 let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6C46FF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Silvenka Židanek in Karmen Sečnik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Pr="00453068" w:rsidRDefault="006C46FF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se seznani s travniško rastlino regrat, njeno uporabnostjo in spoz</w:t>
            </w:r>
            <w:r w:rsidR="006B546B">
              <w:rPr>
                <w:rFonts w:asciiTheme="majorHAnsi" w:hAnsiTheme="majorHAnsi" w:cstheme="majorHAnsi"/>
                <w:sz w:val="22"/>
                <w:szCs w:val="22"/>
              </w:rPr>
              <w:t>na, da mu uživanje le-te pomaga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ohranjati zdravje.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Default="006C46FF" w:rsidP="006C46FF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Regratovi cvetovi</w:t>
            </w:r>
          </w:p>
          <w:p w:rsidR="006C46FF" w:rsidRDefault="006C46FF" w:rsidP="006C46FF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Limone</w:t>
            </w:r>
          </w:p>
          <w:p w:rsidR="006C46FF" w:rsidRDefault="006C46FF" w:rsidP="006C46FF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Voda</w:t>
            </w:r>
          </w:p>
          <w:p w:rsidR="006C46FF" w:rsidRDefault="006C46FF" w:rsidP="006C46FF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Sladkor</w:t>
            </w:r>
          </w:p>
          <w:p w:rsidR="006B6614" w:rsidRPr="006C46FF" w:rsidRDefault="006C46FF" w:rsidP="00302E4B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Kozarci za vlaganje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B6614" w:rsidRDefault="006C46FF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Z otrokom gremo na bližnji travnik, kjer naberemo regratove cvetove. </w:t>
            </w:r>
          </w:p>
          <w:p w:rsidR="006C46FF" w:rsidRDefault="006C46FF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Recept: </w:t>
            </w:r>
          </w:p>
          <w:p w:rsidR="006C46FF" w:rsidRDefault="006C46FF" w:rsidP="006C46FF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300 regratovih cvetov</w:t>
            </w:r>
          </w:p>
          <w:p w:rsidR="006C46FF" w:rsidRDefault="006C46FF" w:rsidP="006C46FF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 cele limone</w:t>
            </w:r>
          </w:p>
          <w:p w:rsidR="006C46FF" w:rsidRDefault="006C46FF" w:rsidP="006C46FF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2l vode</w:t>
            </w:r>
          </w:p>
          <w:p w:rsidR="006C46FF" w:rsidRDefault="006C46FF" w:rsidP="006C46FF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3kg sladkorja</w:t>
            </w:r>
          </w:p>
          <w:p w:rsidR="006B6614" w:rsidRPr="00453068" w:rsidRDefault="006C46FF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Cvetove operemo pod tekočo vodo, limone narežemo na rezine in kuhamo v 2uri. Nato precedimo v drug lonec, dodamo sladkor in kuhamo še 2 uri. Še vroče nalijemo v kozarce za vlaganje in dobro zapremo. Hranimo v suhem in hladnem prostoru. 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184A5B" w:rsidRDefault="00184A5B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84A5B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1682656" cy="1120140"/>
                  <wp:effectExtent l="0" t="0" r="0" b="3810"/>
                  <wp:docPr id="2" name="Slika 2" descr="C:\Users\Karmen\Desktop\VRTCI BREZOVICA\pren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rmen\Desktop\VRTCI BREZOVICA\pre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931" cy="112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4A5B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1981200" cy="1131570"/>
                  <wp:effectExtent l="0" t="0" r="0" b="0"/>
                  <wp:docPr id="3" name="Slika 3" descr="C:\Users\Karmen\Desktop\VRTCI BREZOVICA\preno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rmen\Desktop\VRTCI BREZOVICA\preno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13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:rsidR="006B6614" w:rsidRPr="00453068" w:rsidRDefault="00184A5B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splet: regratov med - slike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6B6614" w:rsidRPr="00453068" w:rsidRDefault="00184A5B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Regratov med je odličen vir vitamina C. Ima podobne lastnosti kot čebelji med in ga lahko jemo namazanega na kruhu, si z njim prelijemo najboljše kosmiče, si posladkamo čaj …, pa dober tek in ostanite zdravi. </w:t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A1A78"/>
    <w:multiLevelType w:val="hybridMultilevel"/>
    <w:tmpl w:val="DF1023B0"/>
    <w:lvl w:ilvl="0" w:tplc="4E1885E4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11488F"/>
    <w:rsid w:val="00184A5B"/>
    <w:rsid w:val="003E600C"/>
    <w:rsid w:val="00617B61"/>
    <w:rsid w:val="006B546B"/>
    <w:rsid w:val="006B6614"/>
    <w:rsid w:val="006C46FF"/>
    <w:rsid w:val="00A83C3F"/>
    <w:rsid w:val="00CE574D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2020-04-14T06:22:00Z</dcterms:created>
  <dcterms:modified xsi:type="dcterms:W3CDTF">2020-04-14T06:22:00Z</dcterms:modified>
</cp:coreProperties>
</file>