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1A74F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74F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74FA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74F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74F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1A74F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74F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74FA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74F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74FA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91337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51EE9">
        <w:rPr>
          <w:rFonts w:asciiTheme="majorHAnsi" w:hAnsiTheme="majorHAnsi" w:cstheme="majorHAnsi"/>
          <w:b/>
          <w:sz w:val="32"/>
          <w:szCs w:val="32"/>
        </w:rPr>
        <w:t>MAGIČNO MLEKO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91337B" w:rsidRDefault="006B6614" w:rsidP="00302E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6614" w:rsidRPr="00E66D5B" w:rsidRDefault="009B68F1" w:rsidP="00D20DAD">
            <w:pPr>
              <w:tabs>
                <w:tab w:val="left" w:pos="3525"/>
              </w:tabs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NARAVA</w:t>
            </w:r>
          </w:p>
          <w:p w:rsidR="006B6614" w:rsidRPr="0091337B" w:rsidRDefault="0091337B" w:rsidP="0091337B">
            <w:pPr>
              <w:tabs>
                <w:tab w:val="left" w:pos="111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1337B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E66D5B" w:rsidRDefault="0091337B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E66D5B">
              <w:rPr>
                <w:rFonts w:ascii="Comic Sans MS" w:hAnsi="Comic Sans MS" w:cstheme="majorHAnsi"/>
                <w:sz w:val="20"/>
                <w:szCs w:val="20"/>
              </w:rPr>
              <w:t>1-3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E66D5B" w:rsidRDefault="00792F76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E66D5B">
              <w:rPr>
                <w:rFonts w:ascii="Comic Sans MS" w:hAnsi="Comic Sans MS" w:cstheme="majorHAnsi"/>
                <w:sz w:val="20"/>
                <w:szCs w:val="20"/>
              </w:rPr>
              <w:t>Marija Slevc in Maja Lorger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594FA3" w:rsidRPr="0091337B" w:rsidRDefault="00594FA3" w:rsidP="00594FA3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D20DAD" w:rsidRDefault="006047FB" w:rsidP="00D20DAD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Otrok odkriva in spoznava kako se snovi mešajo in kako se pri tem spreminjajo lastnosti, </w:t>
            </w:r>
          </w:p>
          <w:p w:rsidR="006047FB" w:rsidRPr="001F344E" w:rsidRDefault="006047FB" w:rsidP="00D20DAD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otrok spoznava in poimenuje </w:t>
            </w:r>
            <w:r w:rsidR="00262BB9">
              <w:rPr>
                <w:rFonts w:ascii="Comic Sans MS" w:hAnsi="Comic Sans MS" w:cstheme="majorHAnsi"/>
                <w:sz w:val="20"/>
                <w:szCs w:val="20"/>
              </w:rPr>
              <w:t xml:space="preserve">različne 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barve. 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594FA3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otreben material</w:t>
            </w:r>
          </w:p>
        </w:tc>
        <w:tc>
          <w:tcPr>
            <w:tcW w:w="6873" w:type="dxa"/>
          </w:tcPr>
          <w:p w:rsidR="0091337B" w:rsidRPr="0091337B" w:rsidRDefault="0091337B" w:rsidP="0091337B">
            <w:pPr>
              <w:pStyle w:val="Odstavekseznama"/>
              <w:rPr>
                <w:rFonts w:ascii="Comic Sans MS" w:hAnsi="Comic Sans MS" w:cstheme="majorHAnsi"/>
                <w:sz w:val="20"/>
                <w:szCs w:val="20"/>
                <w:u w:val="single"/>
              </w:rPr>
            </w:pPr>
          </w:p>
          <w:p w:rsidR="00BB7403" w:rsidRDefault="006047FB" w:rsidP="00D20DAD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Mleko</w:t>
            </w:r>
            <w:r w:rsidR="00D20DAD">
              <w:rPr>
                <w:rFonts w:ascii="Comic Sans MS" w:hAnsi="Comic Sans MS" w:cstheme="majorHAnsi"/>
                <w:sz w:val="20"/>
                <w:szCs w:val="20"/>
              </w:rPr>
              <w:t xml:space="preserve">, </w:t>
            </w:r>
          </w:p>
          <w:p w:rsidR="00D20DAD" w:rsidRDefault="00E74FA4" w:rsidP="00D20DAD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p</w:t>
            </w:r>
            <w:r w:rsidR="006047FB">
              <w:rPr>
                <w:rFonts w:ascii="Comic Sans MS" w:hAnsi="Comic Sans MS" w:cstheme="majorHAnsi"/>
                <w:sz w:val="20"/>
                <w:szCs w:val="20"/>
              </w:rPr>
              <w:t>osodica/krožnik,</w:t>
            </w:r>
          </w:p>
          <w:p w:rsidR="00D20DAD" w:rsidRDefault="006047FB" w:rsidP="00D20DAD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vatirana palčka</w:t>
            </w:r>
            <w:r w:rsidR="00D20DAD">
              <w:rPr>
                <w:rFonts w:ascii="Comic Sans MS" w:hAnsi="Comic Sans MS" w:cstheme="majorHAnsi"/>
                <w:sz w:val="20"/>
                <w:szCs w:val="20"/>
              </w:rPr>
              <w:t xml:space="preserve">, </w:t>
            </w:r>
          </w:p>
          <w:p w:rsidR="00D20DAD" w:rsidRDefault="006047FB" w:rsidP="00D20DAD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barvilo (jedilna barva),</w:t>
            </w:r>
            <w:r w:rsidR="00D20DAD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</w:p>
          <w:p w:rsidR="00D20DAD" w:rsidRPr="00D20DAD" w:rsidRDefault="006047FB" w:rsidP="00D20DAD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detergent za posodo.</w:t>
            </w:r>
          </w:p>
          <w:p w:rsidR="006B6614" w:rsidRPr="00453068" w:rsidRDefault="006B6614" w:rsidP="001F344E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3163A5" w:rsidRDefault="006B6614" w:rsidP="005A3219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6047FB" w:rsidRPr="003163A5" w:rsidRDefault="006047FB" w:rsidP="00F67824">
            <w:pPr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</w:pPr>
            <w:r w:rsidRPr="003163A5"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  <w:t xml:space="preserve">V plastično posodico </w:t>
            </w:r>
            <w:r w:rsidR="00872DC5" w:rsidRPr="003163A5"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  <w:t>naj otrok nalije malo mleka, in na sredino kapne kapljico npr. rumenega in rdečega barvila za živila. Lahko preizkuša</w:t>
            </w:r>
            <w:r w:rsidR="00197B04" w:rsidRPr="003163A5"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  <w:t>te različne barvne kombinacije (</w:t>
            </w:r>
            <w:r w:rsidR="00872DC5" w:rsidRPr="003163A5"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  <w:t>več različnih bar</w:t>
            </w:r>
            <w:r w:rsidR="00197B04" w:rsidRPr="003163A5"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  <w:t>v kot uporabite, večji bo efekt).</w:t>
            </w:r>
            <w:r w:rsidR="00872DC5" w:rsidRPr="003163A5"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2DC5" w:rsidRPr="003163A5" w:rsidRDefault="00872DC5" w:rsidP="00F67824">
            <w:pPr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</w:pPr>
            <w:r w:rsidRPr="003163A5"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  <w:t xml:space="preserve">Otrok naj nato vatirano palčko pomoči v detergent za posodo, ter se dotakne barve v mleku. Barvilo se bo hitro odmaknilo od palčke. </w:t>
            </w:r>
          </w:p>
          <w:p w:rsidR="00197B04" w:rsidRPr="003163A5" w:rsidRDefault="00197B04" w:rsidP="00F67824">
            <w:pPr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</w:pPr>
          </w:p>
          <w:p w:rsidR="00197B04" w:rsidRPr="003163A5" w:rsidRDefault="00197B04" w:rsidP="00197B04">
            <w:pPr>
              <w:jc w:val="center"/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</w:pPr>
            <w:r w:rsidRPr="003163A5">
              <w:rPr>
                <w:rFonts w:ascii="Comic Sans MS" w:hAnsi="Comic Sans MS"/>
                <w:noProof/>
                <w:color w:val="333333"/>
                <w:spacing w:val="8"/>
                <w:sz w:val="20"/>
                <w:szCs w:val="20"/>
                <w:shd w:val="clear" w:color="auto" w:fill="FFFFFF"/>
              </w:rPr>
              <w:drawing>
                <wp:inline distT="0" distB="0" distL="0" distR="0" wp14:anchorId="7022D73B" wp14:editId="03A7DDBC">
                  <wp:extent cx="2699713" cy="1798202"/>
                  <wp:effectExtent l="0" t="0" r="571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skus mleko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90"/>
                          <a:stretch/>
                        </pic:blipFill>
                        <pic:spPr bwMode="auto">
                          <a:xfrm>
                            <a:off x="0" y="0"/>
                            <a:ext cx="2714056" cy="1807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63A5" w:rsidRPr="003163A5" w:rsidRDefault="003163A5" w:rsidP="00197B04">
            <w:pPr>
              <w:jc w:val="center"/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</w:pPr>
          </w:p>
          <w:p w:rsidR="00197B04" w:rsidRPr="003163A5" w:rsidRDefault="00197B04" w:rsidP="003163A5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 w:rsidRPr="003163A5"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  <w:t xml:space="preserve">VIR: </w:t>
            </w:r>
            <w:hyperlink r:id="rId11" w:history="1">
              <w:r w:rsidRPr="003163A5">
                <w:rPr>
                  <w:rStyle w:val="Hiperpovezava"/>
                  <w:rFonts w:ascii="Comic Sans MS" w:hAnsi="Comic Sans MS"/>
                  <w:sz w:val="20"/>
                  <w:szCs w:val="20"/>
                </w:rPr>
                <w:t>https://www.pinterest.com/pin/519532507005669783/</w:t>
              </w:r>
            </w:hyperlink>
          </w:p>
          <w:p w:rsidR="00197B04" w:rsidRPr="003163A5" w:rsidRDefault="00197B04" w:rsidP="00197B04">
            <w:pPr>
              <w:jc w:val="center"/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</w:pPr>
          </w:p>
          <w:p w:rsidR="00197B04" w:rsidRPr="003163A5" w:rsidRDefault="00197B04" w:rsidP="00F67824">
            <w:pPr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</w:pPr>
          </w:p>
          <w:p w:rsidR="00197B04" w:rsidRPr="003163A5" w:rsidRDefault="00197B04" w:rsidP="00F67824">
            <w:pPr>
              <w:rPr>
                <w:rFonts w:ascii="Comic Sans MS" w:hAnsi="Comic Sans MS"/>
                <w:spacing w:val="8"/>
                <w:sz w:val="20"/>
                <w:szCs w:val="20"/>
                <w:shd w:val="clear" w:color="auto" w:fill="FFFFFF"/>
              </w:rPr>
            </w:pPr>
          </w:p>
          <w:p w:rsidR="006047FB" w:rsidRPr="003163A5" w:rsidRDefault="003163A5" w:rsidP="006047FB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pacing w:val="8"/>
                <w:sz w:val="20"/>
                <w:szCs w:val="20"/>
              </w:rPr>
            </w:pPr>
            <w:r w:rsidRPr="003163A5">
              <w:rPr>
                <w:rFonts w:ascii="Comic Sans MS" w:hAnsi="Comic Sans MS"/>
                <w:spacing w:val="8"/>
                <w:sz w:val="20"/>
                <w:szCs w:val="20"/>
              </w:rPr>
              <w:lastRenderedPageBreak/>
              <w:t xml:space="preserve">Z nadaljnjim eksperimentiranjem in mešanjem barv, bodo nastali zanimivi barvni vzorci. </w:t>
            </w:r>
          </w:p>
          <w:p w:rsidR="003163A5" w:rsidRPr="006047FB" w:rsidRDefault="003163A5" w:rsidP="003163A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hAnsi="Comic Sans MS"/>
                <w:color w:val="333333"/>
                <w:spacing w:val="8"/>
                <w:sz w:val="20"/>
                <w:szCs w:val="20"/>
              </w:rPr>
            </w:pPr>
            <w:r w:rsidRPr="003163A5">
              <w:rPr>
                <w:rFonts w:ascii="Comic Sans MS" w:hAnsi="Comic Sans MS"/>
                <w:noProof/>
                <w:color w:val="333333"/>
                <w:spacing w:val="8"/>
                <w:sz w:val="20"/>
                <w:szCs w:val="20"/>
              </w:rPr>
              <w:drawing>
                <wp:inline distT="0" distB="0" distL="0" distR="0">
                  <wp:extent cx="1463406" cy="3279913"/>
                  <wp:effectExtent l="0" t="0" r="381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skus mleko barv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204" cy="329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7FB" w:rsidRPr="003163A5" w:rsidRDefault="003163A5" w:rsidP="006047FB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3163A5">
              <w:rPr>
                <w:rFonts w:ascii="Comic Sans MS" w:hAnsi="Comic Sans MS"/>
                <w:sz w:val="20"/>
                <w:szCs w:val="20"/>
              </w:rPr>
              <w:t xml:space="preserve">VIR: </w:t>
            </w:r>
            <w:hyperlink r:id="rId13" w:history="1">
              <w:r w:rsidRPr="003163A5">
                <w:rPr>
                  <w:rStyle w:val="Hiperpovezava"/>
                  <w:rFonts w:ascii="Comic Sans MS" w:hAnsi="Comic Sans MS"/>
                  <w:sz w:val="20"/>
                  <w:szCs w:val="20"/>
                </w:rPr>
                <w:t>https://www.pinterest.com/pin/184295809738268655/</w:t>
              </w:r>
            </w:hyperlink>
            <w:hyperlink r:id="rId14" w:history="1">
              <w:r w:rsidR="006047FB" w:rsidRPr="003163A5">
                <w:rPr>
                  <w:rFonts w:ascii="Comic Sans MS" w:hAnsi="Comic Sans MS"/>
                  <w:color w:val="F05123"/>
                  <w:spacing w:val="8"/>
                  <w:sz w:val="20"/>
                  <w:szCs w:val="20"/>
                </w:rPr>
                <w:br/>
              </w:r>
            </w:hyperlink>
          </w:p>
          <w:p w:rsidR="00F67824" w:rsidRPr="003163A5" w:rsidRDefault="00F67824" w:rsidP="00F67824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D459CD" w:rsidRPr="00110DE5" w:rsidRDefault="00D459CD" w:rsidP="003163A5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  <w:tr w:rsidR="00FB5221" w:rsidRPr="00453068" w:rsidTr="00142B9E">
        <w:trPr>
          <w:trHeight w:val="418"/>
        </w:trPr>
        <w:tc>
          <w:tcPr>
            <w:tcW w:w="2415" w:type="dxa"/>
          </w:tcPr>
          <w:p w:rsidR="00FB5221" w:rsidRPr="00453068" w:rsidRDefault="00FB5221" w:rsidP="00FB5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8B46CA" w:rsidRPr="00142B9E" w:rsidRDefault="00251EE9" w:rsidP="008B46CA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Poskusi otroke velikokrat navdušijo z nepredvidljivimi rezultati. </w:t>
            </w:r>
            <w:r w:rsidR="00262BB9">
              <w:rPr>
                <w:rFonts w:ascii="Comic Sans MS" w:hAnsi="Comic Sans MS" w:cstheme="majorHAnsi"/>
                <w:sz w:val="20"/>
                <w:szCs w:val="20"/>
              </w:rPr>
              <w:t>Otroci naj ob izvajanju aktivno sodelujejo</w:t>
            </w:r>
            <w:r w:rsidR="00E74FA4">
              <w:rPr>
                <w:rFonts w:ascii="Comic Sans MS" w:hAnsi="Comic Sans MS" w:cstheme="majorHAnsi"/>
                <w:sz w:val="20"/>
                <w:szCs w:val="20"/>
              </w:rPr>
              <w:t>, eksperimentirajo</w:t>
            </w:r>
            <w:r w:rsidR="00262BB9">
              <w:rPr>
                <w:rFonts w:ascii="Comic Sans MS" w:hAnsi="Comic Sans MS" w:cstheme="majorHAnsi"/>
                <w:sz w:val="20"/>
                <w:szCs w:val="20"/>
              </w:rPr>
              <w:t xml:space="preserve"> in poimenujejo različne barve. Uživajte ob dejavnosti. </w:t>
            </w:r>
            <w:r w:rsidR="00262BB9" w:rsidRPr="00262BB9">
              <w:rPr>
                <w:rFonts w:ascii="Comic Sans MS" w:hAnsi="Comic Sans MS" w:cstheme="majorHAnsi"/>
                <w:sz w:val="20"/>
                <w:szCs w:val="20"/>
              </w:rPr>
              <w:sym w:font="Wingdings" w:char="F04A"/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C1C"/>
    <w:multiLevelType w:val="hybridMultilevel"/>
    <w:tmpl w:val="B9EE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1400"/>
    <w:multiLevelType w:val="hybridMultilevel"/>
    <w:tmpl w:val="F7B6A2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7718"/>
    <w:multiLevelType w:val="hybridMultilevel"/>
    <w:tmpl w:val="5E1CC5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7A70"/>
    <w:multiLevelType w:val="hybridMultilevel"/>
    <w:tmpl w:val="C5C6CC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36E1F"/>
    <w:multiLevelType w:val="hybridMultilevel"/>
    <w:tmpl w:val="CFAA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6641"/>
    <w:multiLevelType w:val="hybridMultilevel"/>
    <w:tmpl w:val="0CA80D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38AA"/>
    <w:multiLevelType w:val="hybridMultilevel"/>
    <w:tmpl w:val="0E9480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686E"/>
    <w:multiLevelType w:val="hybridMultilevel"/>
    <w:tmpl w:val="05ECB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2BB0"/>
    <w:multiLevelType w:val="hybridMultilevel"/>
    <w:tmpl w:val="4036D8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43F4"/>
    <w:multiLevelType w:val="hybridMultilevel"/>
    <w:tmpl w:val="5060DA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2425C"/>
    <w:multiLevelType w:val="hybridMultilevel"/>
    <w:tmpl w:val="3F2875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D292C"/>
    <w:rsid w:val="000E1F56"/>
    <w:rsid w:val="00110DE5"/>
    <w:rsid w:val="0011488F"/>
    <w:rsid w:val="00142B9E"/>
    <w:rsid w:val="0016416D"/>
    <w:rsid w:val="00174388"/>
    <w:rsid w:val="00197B04"/>
    <w:rsid w:val="001A74F6"/>
    <w:rsid w:val="001F344E"/>
    <w:rsid w:val="00225DA8"/>
    <w:rsid w:val="00251EE9"/>
    <w:rsid w:val="00262BB9"/>
    <w:rsid w:val="002A20F5"/>
    <w:rsid w:val="003163A5"/>
    <w:rsid w:val="003701E0"/>
    <w:rsid w:val="003E600C"/>
    <w:rsid w:val="005419FC"/>
    <w:rsid w:val="00594FA3"/>
    <w:rsid w:val="005A3219"/>
    <w:rsid w:val="005E793C"/>
    <w:rsid w:val="0060444F"/>
    <w:rsid w:val="006047FB"/>
    <w:rsid w:val="006B6614"/>
    <w:rsid w:val="00780CB6"/>
    <w:rsid w:val="00792F76"/>
    <w:rsid w:val="007A3180"/>
    <w:rsid w:val="007F44E6"/>
    <w:rsid w:val="00805A1F"/>
    <w:rsid w:val="00872DC5"/>
    <w:rsid w:val="008B46CA"/>
    <w:rsid w:val="008F13EE"/>
    <w:rsid w:val="0091337B"/>
    <w:rsid w:val="009B68F1"/>
    <w:rsid w:val="00A82A1D"/>
    <w:rsid w:val="00B0096F"/>
    <w:rsid w:val="00BB7403"/>
    <w:rsid w:val="00CE574D"/>
    <w:rsid w:val="00D15502"/>
    <w:rsid w:val="00D20DAD"/>
    <w:rsid w:val="00D459CD"/>
    <w:rsid w:val="00D57DFB"/>
    <w:rsid w:val="00DC5FD5"/>
    <w:rsid w:val="00DD0B20"/>
    <w:rsid w:val="00E66D5B"/>
    <w:rsid w:val="00E74FA4"/>
    <w:rsid w:val="00F67824"/>
    <w:rsid w:val="00FB3C72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04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interest.com/pin/1842958097382686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hyperlink" Target="https://www.pinterest.com/pin/519532507005669783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hyperlink" Target="http://navihancki.si/wp-content/uploads/2014/01/magicmilk3a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2020-04-29T15:13:00Z</dcterms:created>
  <dcterms:modified xsi:type="dcterms:W3CDTF">2020-04-29T15:13:00Z</dcterms:modified>
</cp:coreProperties>
</file>