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0410B9"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387FEF">
                <w:rPr>
                  <w:rFonts w:asciiTheme="majorHAnsi" w:hAnsiTheme="majorHAnsi" w:cstheme="majorHAnsi"/>
                  <w:b/>
                  <w:sz w:val="28"/>
                  <w:szCs w:val="28"/>
                </w:rPr>
                <w:fldChar w:fldCharType="begin"/>
              </w:r>
              <w:r w:rsidR="00387FEF">
                <w:rPr>
                  <w:rFonts w:asciiTheme="majorHAnsi" w:hAnsiTheme="majorHAnsi" w:cstheme="majorHAnsi"/>
                  <w:b/>
                  <w:sz w:val="28"/>
                  <w:szCs w:val="28"/>
                </w:rPr>
                <w:instrText xml:space="preserve"> INCLUDEPICTURE  "http://www.vrtec-brezovica.si/img/admin/brezovica.gif" \* MERGEFORMATINET </w:instrText>
              </w:r>
              <w:r w:rsidR="00387FEF">
                <w:rPr>
                  <w:rFonts w:asciiTheme="majorHAnsi" w:hAnsiTheme="majorHAnsi" w:cstheme="majorHAnsi"/>
                  <w:b/>
                  <w:sz w:val="28"/>
                  <w:szCs w:val="28"/>
                </w:rPr>
                <w:fldChar w:fldCharType="separate"/>
              </w:r>
              <w:r w:rsidR="00852009">
                <w:rPr>
                  <w:rFonts w:asciiTheme="majorHAnsi" w:hAnsiTheme="majorHAnsi" w:cstheme="majorHAnsi"/>
                  <w:b/>
                  <w:sz w:val="28"/>
                  <w:szCs w:val="28"/>
                </w:rPr>
                <w:fldChar w:fldCharType="begin"/>
              </w:r>
              <w:r w:rsidR="00852009">
                <w:rPr>
                  <w:rFonts w:asciiTheme="majorHAnsi" w:hAnsiTheme="majorHAnsi" w:cstheme="majorHAnsi"/>
                  <w:b/>
                  <w:sz w:val="28"/>
                  <w:szCs w:val="28"/>
                </w:rPr>
                <w:instrText xml:space="preserve"> INCLUDEPICTURE  "http://www.vrtec-brezovica.si/img/admin/brezovica.gif" \* MERGEFORMATINET </w:instrText>
              </w:r>
              <w:r w:rsidR="00852009">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852009">
                <w:rPr>
                  <w:rFonts w:asciiTheme="majorHAnsi" w:hAnsiTheme="majorHAnsi" w:cstheme="majorHAnsi"/>
                  <w:b/>
                  <w:sz w:val="28"/>
                  <w:szCs w:val="28"/>
                </w:rPr>
                <w:fldChar w:fldCharType="end"/>
              </w:r>
              <w:r w:rsidR="00387FE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0410B9"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387FEF">
                <w:rPr>
                  <w:rFonts w:asciiTheme="majorHAnsi" w:hAnsiTheme="majorHAnsi" w:cstheme="majorHAnsi"/>
                  <w:b/>
                  <w:sz w:val="28"/>
                  <w:szCs w:val="28"/>
                </w:rPr>
                <w:fldChar w:fldCharType="begin"/>
              </w:r>
              <w:r w:rsidR="00387FE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87FEF">
                <w:rPr>
                  <w:rFonts w:asciiTheme="majorHAnsi" w:hAnsiTheme="majorHAnsi" w:cstheme="majorHAnsi"/>
                  <w:b/>
                  <w:sz w:val="28"/>
                  <w:szCs w:val="28"/>
                </w:rPr>
                <w:fldChar w:fldCharType="separate"/>
              </w:r>
              <w:r w:rsidR="00852009">
                <w:rPr>
                  <w:rFonts w:asciiTheme="majorHAnsi" w:hAnsiTheme="majorHAnsi" w:cstheme="majorHAnsi"/>
                  <w:b/>
                  <w:sz w:val="28"/>
                  <w:szCs w:val="28"/>
                </w:rPr>
                <w:fldChar w:fldCharType="begin"/>
              </w:r>
              <w:r w:rsidR="00852009">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52009">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852009">
                <w:rPr>
                  <w:rFonts w:asciiTheme="majorHAnsi" w:hAnsiTheme="majorHAnsi" w:cstheme="majorHAnsi"/>
                  <w:b/>
                  <w:sz w:val="28"/>
                  <w:szCs w:val="28"/>
                </w:rPr>
                <w:fldChar w:fldCharType="end"/>
              </w:r>
              <w:r w:rsidR="00387FE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6F7C44">
        <w:rPr>
          <w:rFonts w:asciiTheme="majorHAnsi" w:hAnsiTheme="majorHAnsi" w:cstheme="majorHAnsi"/>
          <w:b/>
          <w:sz w:val="32"/>
          <w:szCs w:val="32"/>
        </w:rPr>
        <w:t xml:space="preserve"> IGRA Z RAZGLEDNICAMI</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F7C44" w:rsidP="00302E4B">
            <w:pPr>
              <w:rPr>
                <w:rFonts w:asciiTheme="majorHAnsi" w:hAnsiTheme="majorHAnsi" w:cstheme="majorHAnsi"/>
                <w:sz w:val="22"/>
                <w:szCs w:val="22"/>
              </w:rPr>
            </w:pPr>
            <w:r>
              <w:rPr>
                <w:rFonts w:asciiTheme="majorHAnsi" w:hAnsiTheme="majorHAnsi" w:cstheme="majorHAnsi"/>
                <w:sz w:val="22"/>
                <w:szCs w:val="22"/>
              </w:rPr>
              <w:t>Matematika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6F7C44" w:rsidP="00302E4B">
            <w:pPr>
              <w:rPr>
                <w:rFonts w:asciiTheme="majorHAnsi" w:hAnsiTheme="majorHAnsi" w:cstheme="majorHAnsi"/>
                <w:sz w:val="22"/>
                <w:szCs w:val="22"/>
              </w:rPr>
            </w:pPr>
            <w:r>
              <w:rPr>
                <w:rFonts w:asciiTheme="majorHAnsi" w:hAnsiTheme="majorHAnsi" w:cstheme="majorHAnsi"/>
                <w:sz w:val="22"/>
                <w:szCs w:val="22"/>
              </w:rPr>
              <w:t>1-6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6F7C44" w:rsidP="00302E4B">
            <w:pPr>
              <w:rPr>
                <w:rFonts w:asciiTheme="majorHAnsi" w:hAnsiTheme="majorHAnsi" w:cstheme="majorHAnsi"/>
                <w:sz w:val="22"/>
                <w:szCs w:val="22"/>
              </w:rPr>
            </w:pPr>
            <w:r>
              <w:rPr>
                <w:rFonts w:asciiTheme="majorHAnsi" w:hAnsiTheme="majorHAnsi" w:cstheme="majorHAnsi"/>
                <w:sz w:val="22"/>
                <w:szCs w:val="22"/>
              </w:rPr>
              <w:t>Silvenka Židanek, Karmen Sečnik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FB1B5B" w:rsidRDefault="006F7C44" w:rsidP="00FB1B5B">
            <w:pPr>
              <w:pStyle w:val="Odstavekseznama"/>
              <w:numPr>
                <w:ilvl w:val="0"/>
                <w:numId w:val="3"/>
              </w:numPr>
              <w:rPr>
                <w:rFonts w:asciiTheme="majorHAnsi" w:hAnsiTheme="majorHAnsi" w:cstheme="majorHAnsi"/>
                <w:sz w:val="22"/>
                <w:szCs w:val="22"/>
              </w:rPr>
            </w:pPr>
            <w:r w:rsidRPr="00FB1B5B">
              <w:rPr>
                <w:rFonts w:asciiTheme="majorHAnsi" w:hAnsiTheme="majorHAnsi" w:cstheme="majorHAnsi"/>
                <w:sz w:val="22"/>
                <w:szCs w:val="22"/>
              </w:rPr>
              <w:t xml:space="preserve">Otrok rabi imena za števila, </w:t>
            </w:r>
          </w:p>
          <w:p w:rsidR="00FB1B5B" w:rsidRDefault="006F7C44" w:rsidP="00FB1B5B">
            <w:pPr>
              <w:pStyle w:val="Odstavekseznama"/>
              <w:numPr>
                <w:ilvl w:val="0"/>
                <w:numId w:val="3"/>
              </w:numPr>
              <w:rPr>
                <w:rFonts w:asciiTheme="majorHAnsi" w:hAnsiTheme="majorHAnsi" w:cstheme="majorHAnsi"/>
                <w:sz w:val="22"/>
                <w:szCs w:val="22"/>
              </w:rPr>
            </w:pPr>
            <w:r w:rsidRPr="00FB1B5B">
              <w:rPr>
                <w:rFonts w:asciiTheme="majorHAnsi" w:hAnsiTheme="majorHAnsi" w:cstheme="majorHAnsi"/>
                <w:sz w:val="22"/>
                <w:szCs w:val="22"/>
              </w:rPr>
              <w:t xml:space="preserve">otrok rabi izraze za opisovanje položaja predmetov, </w:t>
            </w:r>
          </w:p>
          <w:p w:rsidR="006B6614" w:rsidRPr="00FB1B5B" w:rsidRDefault="006F7C44" w:rsidP="00FB1B5B">
            <w:pPr>
              <w:pStyle w:val="Odstavekseznama"/>
              <w:numPr>
                <w:ilvl w:val="0"/>
                <w:numId w:val="3"/>
              </w:numPr>
              <w:rPr>
                <w:rFonts w:asciiTheme="majorHAnsi" w:hAnsiTheme="majorHAnsi" w:cstheme="majorHAnsi"/>
                <w:sz w:val="22"/>
                <w:szCs w:val="22"/>
              </w:rPr>
            </w:pPr>
            <w:r w:rsidRPr="00FB1B5B">
              <w:rPr>
                <w:rFonts w:asciiTheme="majorHAnsi" w:hAnsiTheme="majorHAnsi" w:cstheme="majorHAnsi"/>
                <w:sz w:val="22"/>
                <w:szCs w:val="22"/>
              </w:rPr>
              <w:t xml:space="preserve">otrok se seznanja s strategijami merjenja dolžine površine, </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6F7C44" w:rsidP="00302E4B">
            <w:pPr>
              <w:rPr>
                <w:rFonts w:asciiTheme="majorHAnsi" w:hAnsiTheme="majorHAnsi" w:cstheme="majorHAnsi"/>
                <w:sz w:val="22"/>
                <w:szCs w:val="22"/>
              </w:rPr>
            </w:pPr>
            <w:r>
              <w:rPr>
                <w:rFonts w:asciiTheme="majorHAnsi" w:hAnsiTheme="majorHAnsi" w:cstheme="majorHAnsi"/>
                <w:sz w:val="22"/>
                <w:szCs w:val="22"/>
              </w:rPr>
              <w:t>Razglednice</w:t>
            </w: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852009" w:rsidP="00302E4B">
            <w:pPr>
              <w:jc w:val="center"/>
              <w:rPr>
                <w:rFonts w:asciiTheme="majorHAnsi" w:hAnsiTheme="majorHAnsi" w:cstheme="majorHAnsi"/>
                <w:b/>
                <w:sz w:val="22"/>
                <w:szCs w:val="22"/>
              </w:rPr>
            </w:pPr>
            <w:r>
              <w:rPr>
                <w:rFonts w:asciiTheme="majorHAnsi" w:hAnsiTheme="majorHAnsi" w:cstheme="majorHAnsi"/>
                <w:b/>
                <w:sz w:val="22"/>
                <w:szCs w:val="22"/>
              </w:rPr>
              <w:t>(na</w:t>
            </w:r>
            <w:r w:rsidR="006B6614">
              <w:rPr>
                <w:rFonts w:asciiTheme="majorHAnsi" w:hAnsiTheme="majorHAnsi" w:cstheme="majorHAnsi"/>
                <w:b/>
                <w:sz w:val="22"/>
                <w:szCs w:val="22"/>
              </w:rPr>
              <w:t>vodilo za aktivnosti)</w:t>
            </w:r>
          </w:p>
        </w:tc>
        <w:tc>
          <w:tcPr>
            <w:tcW w:w="6873" w:type="dxa"/>
          </w:tcPr>
          <w:p w:rsidR="00FB1B5B" w:rsidRDefault="00F95573" w:rsidP="00FB1B5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 xml:space="preserve">Razglednice lahko razvrščamo po velikosti, </w:t>
            </w:r>
          </w:p>
          <w:p w:rsidR="00FB1B5B" w:rsidRDefault="00F95573" w:rsidP="00FB1B5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 xml:space="preserve">po motivih in barvah. </w:t>
            </w:r>
          </w:p>
          <w:p w:rsidR="00FB1B5B" w:rsidRDefault="00F95573" w:rsidP="00FB1B5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 xml:space="preserve">Razglednice lahko štejemo, lahko z njimi merimo dolžino, težo, količino, </w:t>
            </w:r>
          </w:p>
          <w:p w:rsidR="00FB1B5B" w:rsidRDefault="00F95573" w:rsidP="00FB1B5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 xml:space="preserve">lahko sestavljamo geometrijska telesa in like, </w:t>
            </w:r>
          </w:p>
          <w:p w:rsidR="00FB1B5B" w:rsidRDefault="00F95573" w:rsidP="00FB1B5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 xml:space="preserve">lahko utrjujemo linije vodoravno in navpično, </w:t>
            </w:r>
          </w:p>
          <w:p w:rsidR="006B6614" w:rsidRPr="00FB1B5B" w:rsidRDefault="00F95573" w:rsidP="00302E4B">
            <w:pPr>
              <w:pStyle w:val="Odstavekseznama"/>
              <w:numPr>
                <w:ilvl w:val="0"/>
                <w:numId w:val="2"/>
              </w:numPr>
              <w:rPr>
                <w:rFonts w:asciiTheme="majorHAnsi" w:hAnsiTheme="majorHAnsi" w:cstheme="majorHAnsi"/>
                <w:sz w:val="22"/>
                <w:szCs w:val="22"/>
              </w:rPr>
            </w:pPr>
            <w:r w:rsidRPr="00FB1B5B">
              <w:rPr>
                <w:rFonts w:asciiTheme="majorHAnsi" w:hAnsiTheme="majorHAnsi" w:cstheme="majorHAnsi"/>
                <w:sz w:val="22"/>
                <w:szCs w:val="22"/>
              </w:rPr>
              <w:t>lahko se igramo igro pošta.</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852009" w:rsidRDefault="00545995" w:rsidP="00302E4B">
            <w:pPr>
              <w:rPr>
                <w:rFonts w:asciiTheme="majorHAnsi" w:hAnsiTheme="majorHAnsi" w:cstheme="majorHAnsi"/>
                <w:sz w:val="22"/>
                <w:szCs w:val="22"/>
              </w:rPr>
            </w:pPr>
            <w:r w:rsidRPr="00545995">
              <w:rPr>
                <w:rFonts w:asciiTheme="majorHAnsi" w:hAnsiTheme="majorHAnsi" w:cstheme="majorHAnsi"/>
                <w:noProof/>
                <w:sz w:val="22"/>
                <w:szCs w:val="22"/>
              </w:rPr>
              <w:drawing>
                <wp:inline distT="0" distB="0" distL="0" distR="0">
                  <wp:extent cx="1783080" cy="2377440"/>
                  <wp:effectExtent l="0" t="0" r="7620" b="3810"/>
                  <wp:docPr id="1" name="Slika 1" descr="C:\Users\Karmen\Desktop\VRTCI BREZOVICA\dejavnost 5.5.2020\Resized_20200504_180049_8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men\Desktop\VRTCI BREZOVICA\dejavnost 5.5.2020\Resized_20200504_180049_88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83080" cy="2377440"/>
                          </a:xfrm>
                          <a:prstGeom prst="rect">
                            <a:avLst/>
                          </a:prstGeom>
                          <a:noFill/>
                          <a:ln>
                            <a:noFill/>
                          </a:ln>
                        </pic:spPr>
                      </pic:pic>
                    </a:graphicData>
                  </a:graphic>
                </wp:inline>
              </w:drawing>
            </w:r>
            <w:r w:rsidR="00852009" w:rsidRPr="00852009">
              <w:rPr>
                <w:rFonts w:asciiTheme="majorHAnsi" w:hAnsiTheme="majorHAnsi" w:cstheme="majorHAnsi"/>
                <w:noProof/>
                <w:sz w:val="22"/>
                <w:szCs w:val="22"/>
              </w:rPr>
              <w:drawing>
                <wp:inline distT="0" distB="0" distL="0" distR="0">
                  <wp:extent cx="1796415" cy="2395220"/>
                  <wp:effectExtent l="0" t="0" r="0" b="5080"/>
                  <wp:docPr id="2" name="Slika 2" descr="C:\Users\Karmen\Desktop\VRTCI BREZOVICA\dejavnost 5.5.2020\Resized_20200504_180210_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men\Desktop\VRTCI BREZOVICA\dejavnost 5.5.2020\Resized_20200504_180210_6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415" cy="2395220"/>
                          </a:xfrm>
                          <a:prstGeom prst="rect">
                            <a:avLst/>
                          </a:prstGeom>
                          <a:noFill/>
                          <a:ln>
                            <a:noFill/>
                          </a:ln>
                        </pic:spPr>
                      </pic:pic>
                    </a:graphicData>
                  </a:graphic>
                </wp:inline>
              </w:drawing>
            </w:r>
            <w:r w:rsidR="00852009" w:rsidRPr="00852009">
              <w:rPr>
                <w:rFonts w:asciiTheme="majorHAnsi" w:hAnsiTheme="majorHAnsi" w:cstheme="majorHAnsi"/>
                <w:noProof/>
                <w:sz w:val="22"/>
                <w:szCs w:val="22"/>
              </w:rPr>
              <w:drawing>
                <wp:inline distT="0" distB="0" distL="0" distR="0">
                  <wp:extent cx="1800225" cy="2400300"/>
                  <wp:effectExtent l="0" t="0" r="9525" b="0"/>
                  <wp:docPr id="3" name="Slika 3" descr="C:\Users\Karmen\Desktop\VRTCI BREZOVICA\dejavnost 5.5.2020\Resized_20200504_180319_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men\Desktop\VRTCI BREZOVICA\dejavnost 5.5.2020\Resized_20200504_180319_71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00225" cy="2400300"/>
                          </a:xfrm>
                          <a:prstGeom prst="rect">
                            <a:avLst/>
                          </a:prstGeom>
                          <a:noFill/>
                          <a:ln>
                            <a:noFill/>
                          </a:ln>
                        </pic:spPr>
                      </pic:pic>
                    </a:graphicData>
                  </a:graphic>
                </wp:inline>
              </w:drawing>
            </w:r>
          </w:p>
          <w:p w:rsidR="006B6614" w:rsidRPr="00453068" w:rsidRDefault="00852009" w:rsidP="00302E4B">
            <w:pPr>
              <w:rPr>
                <w:rFonts w:asciiTheme="majorHAnsi" w:hAnsiTheme="majorHAnsi" w:cstheme="majorHAnsi"/>
                <w:sz w:val="22"/>
                <w:szCs w:val="22"/>
              </w:rPr>
            </w:pPr>
            <w:r>
              <w:rPr>
                <w:rFonts w:asciiTheme="majorHAnsi" w:hAnsiTheme="majorHAnsi" w:cstheme="majorHAnsi"/>
                <w:sz w:val="22"/>
                <w:szCs w:val="22"/>
              </w:rPr>
              <w:t>Vir: Domača fotografija</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F95573" w:rsidP="00302E4B">
            <w:pPr>
              <w:rPr>
                <w:rFonts w:asciiTheme="majorHAnsi" w:hAnsiTheme="majorHAnsi" w:cstheme="majorHAnsi"/>
                <w:sz w:val="22"/>
                <w:szCs w:val="22"/>
              </w:rPr>
            </w:pPr>
            <w:r>
              <w:rPr>
                <w:rFonts w:asciiTheme="majorHAnsi" w:hAnsiTheme="majorHAnsi" w:cstheme="majorHAnsi"/>
                <w:sz w:val="22"/>
                <w:szCs w:val="22"/>
              </w:rPr>
              <w:t>Pri pospravljanju stanovanja smo našli stare razglednice, ki jih lahko uporabimo za igro na matematični način. Lahko pa tudi zvečer, namesto pravljice preberemo misli in želje ter pozdrave iz razglednic, morda boste obudili stare spomine, pa srečno.</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33A4"/>
    <w:multiLevelType w:val="hybridMultilevel"/>
    <w:tmpl w:val="2D8219A2"/>
    <w:lvl w:ilvl="0" w:tplc="2E90BC6C">
      <w:start w:val="1"/>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4334D1"/>
    <w:multiLevelType w:val="hybridMultilevel"/>
    <w:tmpl w:val="6D2CB786"/>
    <w:lvl w:ilvl="0" w:tplc="477CD96A">
      <w:start w:val="1"/>
      <w:numFmt w:val="bullet"/>
      <w:lvlText w:val="-"/>
      <w:lvlJc w:val="left"/>
      <w:pPr>
        <w:ind w:left="408" w:hanging="360"/>
      </w:pPr>
      <w:rPr>
        <w:rFonts w:ascii="Calibri Light" w:eastAsia="Times New Roman" w:hAnsi="Calibri Light" w:cs="Calibri Light"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410B9"/>
    <w:rsid w:val="000F76B9"/>
    <w:rsid w:val="0011488F"/>
    <w:rsid w:val="00387FEF"/>
    <w:rsid w:val="003E600C"/>
    <w:rsid w:val="00545995"/>
    <w:rsid w:val="006B6614"/>
    <w:rsid w:val="006F7C44"/>
    <w:rsid w:val="00852009"/>
    <w:rsid w:val="00CE574D"/>
    <w:rsid w:val="00F95573"/>
    <w:rsid w:val="00FB1B5B"/>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2020-05-05T12:16:00Z</dcterms:created>
  <dcterms:modified xsi:type="dcterms:W3CDTF">2020-05-05T12:16:00Z</dcterms:modified>
</cp:coreProperties>
</file>